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Las conclusiones, con las referencias que las sostienen y las refutan</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Conclusión, lo que arrojan los datos:</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pPr>
        <w:pStyle w:val="Heading3"/>
      </w:pPr>
      <w:r>
        <w:t>P1. El gobernante existe para el pueblo</w:t>
      </w:r>
    </w:p>
    <w:p>
      <w:pPr>
        <w:pStyle w:val="Heading3"/>
      </w:pPr>
      <w:r>
        <w:t>P2. Impuestos moderados</w:t>
      </w:r>
    </w:p>
    <w:p>
      <w:pPr>
        <w:pStyle w:val="Heading3"/>
      </w:pPr>
      <w:r>
        <w:t>P3. No quitar al pueblo su tiempo</w:t>
      </w:r>
    </w:p>
    <w:p>
      <w:pPr>
        <w:pStyle w:val="Heading3"/>
      </w:pPr>
      <w:r>
        <w:t>P4. Pesas y medidas justas</w:t>
      </w:r>
    </w:p>
    <w:p>
      <w:pPr>
        <w:pStyle w:val="Heading3"/>
      </w:pPr>
      <w:r>
        <w:t>P5. Devolver lo confiado</w:t>
      </w:r>
    </w:p>
    <w:p>
      <w:pPr>
        <w:pStyle w:val="Heading3"/>
      </w:pPr>
      <w:r>
        <w:t>P6. Contra la usura; perdonar las deudas</w:t>
      </w:r>
    </w:p>
    <w:p>
      <w:pPr>
        <w:pStyle w:val="Heading3"/>
      </w:pPr>
      <w:r>
        <w:t>P7. Cada uno responde de lo suyo; examinar antes de castigar</w:t>
      </w:r>
    </w:p>
    <w:p>
      <w:pPr>
        <w:pStyle w:val="Heading3"/>
      </w:pPr>
      <w:r>
        <w:t>P8. El castigo no es un negocio; contra el soborno</w:t>
      </w:r>
    </w:p>
    <w:p>
      <w:pPr>
        <w:pStyle w:val="Heading3"/>
      </w:pPr>
      <w:r>
        <w:t>P9. Más leyes, más pobreza</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(Decreto Gelasiano, en la traducción inglesa de la edición de von Dobschütz, 1912)</w:t>
      </w:r>
      <w:r>
        <w:t>; el editor de Jubileos, R. H. Charles, ve en ese libro el de los Jubileos, o una obra corta basada en él, y da la fecha de la lista por dudosa</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rPr>
          <w:b/>
        </w:rPr>
        <w:t>Conclusión, lo que arrojan los datos:</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t>. Leído en la Reina-Valera Antigua y en el griego, dice esto; los pasajes,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r>
        <w:rPr>
          <w:b/>
        </w:rPr>
        <w:t>Conclusión, lo que arrojan los datos: el ungido, tal como lo dice el texto.</w:t>
      </w:r>
      <w:r>
        <w:t xml:space="preserve"> La palabra «Cristo» sí está en los textos, y dice esto; los pasajes, en F.9.</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pPr>
        <w:pStyle w:val="Heading3"/>
      </w:pPr>
      <w:r>
        <w:t>El cobro</w:t>
      </w:r>
    </w:p>
    <w:p>
      <w:pPr>
        <w:pStyle w:val="Heading3"/>
      </w:pPr>
      <w:r>
        <w:t>El deber</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pPr>
        <w:pStyle w:val="Heading3"/>
      </w:pPr>
      <w:r>
        <w:t>La vara: la ley y la moral</w:t>
      </w:r>
    </w:p>
    <w:p>
      <w:pPr>
        <w:pStyle w:val="Heading3"/>
      </w:pPr>
      <w:r>
        <w:t>Las pruebas y el método</w:t>
      </w:r>
    </w:p>
    <w:p>
      <w:pPr>
        <w:pStyle w:val="Heading3"/>
      </w:pPr>
      <w:r>
        <w:t>Las imágenes y las palabras</w:t>
      </w:r>
    </w:p>
    <w:p>
      <w:pPr>
        <w:pStyle w:val="Heading3"/>
      </w:pPr>
      <w:r>
        <w:t>La obediencia y el propio juicio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pPr>
        <w:pStyle w:val="Heading3"/>
      </w:pPr>
      <w:r>
        <w:t>Cargo 1. La ley humana, primera fuente</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pPr>
        <w:pStyle w:val="Heading3"/>
      </w:pPr>
      <w:r>
        <w:t>Cargo 2. Nada por encima de la Constitución</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pPr>
        <w:pStyle w:val="Heading3"/>
      </w:pPr>
      <w:r>
        <w:t>Cargo 3. La soberanía del pueblo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pPr>
        <w:pStyle w:val="Heading3"/>
      </w:pPr>
      <w:r>
        <w:t>Cargo 4. El ahorro</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pPr>
        <w:pStyle w:val="Heading3"/>
      </w:pPr>
      <w:r>
        <w:t>Cargo 5. El Estado no quiebra</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pPr>
        <w:pStyle w:val="Heading3"/>
      </w:pPr>
      <w:r>
        <w:t>Cargo 6. La representación</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pPr>
        <w:pStyle w:val="Heading3"/>
      </w:pPr>
      <w:r>
        <w:t>Cargo 7. Lo legal es lo justo</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pPr>
        <w:pStyle w:val="Heading3"/>
      </w:pPr>
      <w:r>
        <w:t>Cargo 8. Todos conocen todas las leyes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pPr>
        <w:pStyle w:val="Heading3"/>
      </w:pPr>
      <w:r>
        <w:t>Cargo 9. El consentimiento de los que vienen</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pPr>
        <w:pStyle w:val="Heading3"/>
      </w:pPr>
      <w:r>
        <w:t>Cargo 10. El Estado social</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pPr>
        <w:pStyle w:val="Heading3"/>
      </w:pPr>
      <w:r>
        <w:t>Cargo 11. El contrato social</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pPr>
        <w:pStyle w:val="Heading3"/>
      </w:pPr>
      <w:r>
        <w:t>Cargo 12. La urgencia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pPr>
        <w:pStyle w:val="Heading3"/>
      </w:pPr>
      <w:r>
        <w:t>Cargo 13. El cobro sin juez</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pPr>
        <w:pStyle w:val="Heading3"/>
      </w:pPr>
      <w:r>
        <w:t>Cargo 14. La deuda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pPr>
        <w:pStyle w:val="Heading3"/>
      </w:pPr>
      <w:r>
        <w:t>Cargo 15. La hucha</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pPr>
        <w:pStyle w:val="Heading3"/>
      </w:pPr>
      <w:r>
        <w:t>Cargo 16. La obligación heredada</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pPr>
        <w:pStyle w:val="Heading3"/>
      </w:pPr>
      <w:r>
        <w:t>Cargo 17. La moneda</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pPr>
        <w:pStyle w:val="Heading3"/>
      </w:pPr>
      <w:r>
        <w:t>Cargo 18. La creación del dinero</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pPr>
        <w:pStyle w:val="Heading3"/>
      </w:pPr>
      <w:r>
        <w:t>Cargo 19. La inflación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pPr>
        <w:pStyle w:val="Heading3"/>
      </w:pPr>
      <w:r>
        <w:t>Cargo 20. Los actos del Estado son válidos</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pPr>
        <w:pStyle w:val="Heading3"/>
      </w:pPr>
      <w:r>
        <w:t>Cargo 21. La palabra de la autoridad hace prueba</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pPr>
        <w:pStyle w:val="Heading3"/>
      </w:pPr>
      <w:r>
        <w:t>Cargo 22. La transparencia</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pPr>
        <w:pStyle w:val="Heading3"/>
      </w:pPr>
      <w:r>
        <w:t>Cargo 23. La «vejez»</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pPr>
        <w:pStyle w:val="Heading3"/>
      </w:pPr>
      <w:r>
        <w:t>Cargo 24. La separación de poderes y los controles</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pPr>
        <w:pStyle w:val="Heading3"/>
      </w:pPr>
      <w:r>
        <w:t>Cargo 25. La carga</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pPr>
        <w:pStyle w:val="Heading3"/>
      </w:pPr>
      <w:r>
        <w:t>Cargo 26. La responsabilidad</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pPr>
        <w:pStyle w:val="Heading3"/>
      </w:pPr>
      <w:r>
        <w:t>Cargo 27. El diseño legal que enfrenta a la gente</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pPr>
        <w:pStyle w:val="Heading3"/>
      </w:pPr>
      <w:r>
        <w:t>Cargo 28. La economía real</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pPr>
        <w:pStyle w:val="Heading3"/>
      </w:pPr>
      <w:r>
        <w:t>La vara y el formato</w:t>
      </w:r>
    </w:p>
    <w:p>
      <w:pPr>
        <w:pStyle w:val="Heading3"/>
      </w:pPr>
      <w:r>
        <w:t>La auditoría de España</w:t>
      </w:r>
    </w:p>
    <w:p>
      <w:pPr>
        <w:pStyle w:val="Heading3"/>
      </w:pPr>
      <w:r>
        <w:t>La forma y la historia</w:t>
      </w:r>
    </w:p>
    <w:p>
      <w:pPr>
        <w:pStyle w:val="Heading3"/>
      </w:pPr>
      <w:r>
        <w:t>Los frutos</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pPr>
        <w:pStyle w:val="Heading3"/>
      </w:pPr>
      <w:r>
        <w:t>Artículo 1 · CUMPLE</w:t>
      </w:r>
    </w:p>
    <w:p>
      <w:pPr>
        <w:pStyle w:val="Heading3"/>
      </w:pPr>
      <w:r>
        <w:t>Artículo 2 · CUMPLE</w:t>
      </w:r>
    </w:p>
    <w:p>
      <w:pPr>
        <w:pStyle w:val="Heading3"/>
      </w:pPr>
      <w:r>
        <w:t>Artículo 3.1 · INCUMPLE</w:t>
      </w:r>
    </w:p>
    <w:p>
      <w:pPr>
        <w:pStyle w:val="Heading3"/>
      </w:pPr>
      <w:r>
        <w:t>Artículo 4 · INCUMPLE</w:t>
      </w:r>
    </w:p>
    <w:p>
      <w:pPr>
        <w:pStyle w:val="Heading3"/>
      </w:pPr>
      <w:r>
        <w:t>Artículo 5 · CUMPLE</w:t>
      </w:r>
    </w:p>
    <w:p>
      <w:pPr>
        <w:pStyle w:val="Heading3"/>
      </w:pPr>
      <w:r>
        <w:t>Artículo 6 · INCUMPLE · con declaración formal externa</w:t>
      </w:r>
    </w:p>
    <w:p>
      <w:pPr>
        <w:pStyle w:val="Heading3"/>
      </w:pPr>
      <w:r>
        <w:t>Artículo 7 · PENDIENTE</w:t>
      </w:r>
    </w:p>
    <w:p>
      <w:pPr>
        <w:pStyle w:val="Heading3"/>
      </w:pPr>
      <w:r>
        <w:t>Artículo 8 · INCUMPLE</w:t>
      </w:r>
    </w:p>
    <w:p>
      <w:pPr>
        <w:pStyle w:val="Heading3"/>
      </w:pPr>
      <w:r>
        <w:t>Artículo 9.3 · CUMPLE</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pPr>
        <w:pStyle w:val="Heading3"/>
      </w:pPr>
      <w:r>
        <w:t>Artículo 10.1 · INCUMPLE</w:t>
      </w:r>
    </w:p>
    <w:p>
      <w:pPr>
        <w:pStyle w:val="Heading3"/>
      </w:pPr>
      <w:r>
        <w:t>Artículo 11 · CUMPLE</w:t>
      </w:r>
    </w:p>
    <w:p>
      <w:pPr>
        <w:pStyle w:val="Heading3"/>
      </w:pPr>
      <w:r>
        <w:t>Artículo 12 · CUMPLE</w:t>
      </w:r>
    </w:p>
    <w:p>
      <w:pPr>
        <w:pStyle w:val="Heading3"/>
      </w:pPr>
      <w:r>
        <w:t>Artículo 13 · INCUMPLE</w:t>
      </w:r>
    </w:p>
    <w:p>
      <w:pPr>
        <w:pStyle w:val="Heading3"/>
      </w:pPr>
      <w:r>
        <w:t>Artículo 14 · INCUMPLE · con declaración formal externa</w:t>
      </w:r>
    </w:p>
    <w:p>
      <w:pPr>
        <w:pStyle w:val="Heading3"/>
      </w:pPr>
      <w:r>
        <w:t>Artículo 15 · INCUMPLE · con declaración formal externa</w:t>
      </w:r>
    </w:p>
    <w:p>
      <w:pPr>
        <w:pStyle w:val="Heading3"/>
      </w:pPr>
      <w:r>
        <w:t>Artículo 16 · CUMPLE</w:t>
      </w:r>
    </w:p>
    <w:p>
      <w:pPr>
        <w:pStyle w:val="Heading3"/>
      </w:pPr>
      <w:r>
        <w:t>Artículo 17 · INCUMPLE · con declaración formal externa</w:t>
      </w:r>
    </w:p>
    <w:p>
      <w:pPr>
        <w:pStyle w:val="Heading3"/>
      </w:pPr>
      <w:r>
        <w:t>Artículo 18 · INCUMPLE</w:t>
      </w:r>
    </w:p>
    <w:p>
      <w:pPr>
        <w:pStyle w:val="Heading3"/>
      </w:pPr>
      <w:r>
        <w:t>Artículo 19 · INCUMPLE · con declaración formal externa</w:t>
      </w:r>
    </w:p>
    <w:p>
      <w:pPr>
        <w:pStyle w:val="Heading3"/>
      </w:pPr>
      <w:r>
        <w:t>Artículo 20 · INCUMPLE · con declaración formal externa</w:t>
      </w:r>
    </w:p>
    <w:p>
      <w:pPr>
        <w:pStyle w:val="Heading3"/>
      </w:pPr>
      <w:r>
        <w:t>Artículo 21 · CUMPLE</w:t>
      </w:r>
    </w:p>
    <w:p>
      <w:pPr>
        <w:pStyle w:val="Heading3"/>
      </w:pPr>
      <w:r>
        <w:t>Artículo 22 · CUMPLE</w:t>
      </w:r>
    </w:p>
    <w:p>
      <w:pPr>
        <w:pStyle w:val="Heading3"/>
      </w:pPr>
      <w:r>
        <w:t>Artículo 23.1 · INCUMPLE</w:t>
      </w:r>
    </w:p>
    <w:p>
      <w:pPr>
        <w:pStyle w:val="Heading3"/>
      </w:pPr>
      <w:r>
        <w:t>Artículo 24 · INCUMPLE · con declaración formal externa</w:t>
      </w:r>
    </w:p>
    <w:p>
      <w:pPr>
        <w:pStyle w:val="Heading3"/>
      </w:pPr>
      <w:r>
        <w:t>Artículo 25.2 · CUMPLE</w:t>
      </w:r>
    </w:p>
    <w:p>
      <w:pPr>
        <w:pStyle w:val="Heading3"/>
      </w:pPr>
      <w:r>
        <w:t>Artículo 26 · CUMPLE</w:t>
      </w:r>
    </w:p>
    <w:p>
      <w:pPr>
        <w:pStyle w:val="Heading3"/>
      </w:pPr>
      <w:r>
        <w:t>Artículo 27 · PENDIENTE</w:t>
      </w:r>
    </w:p>
    <w:p>
      <w:pPr>
        <w:pStyle w:val="Heading3"/>
      </w:pPr>
      <w:r>
        <w:t>Artículo 28.2 · INCUMPLE · con declaración formal externa</w:t>
      </w:r>
    </w:p>
    <w:p>
      <w:pPr>
        <w:pStyle w:val="Heading3"/>
      </w:pPr>
      <w:r>
        <w:t>Artículo 29 · CUMPLE</w:t>
      </w:r>
    </w:p>
    <w:p>
      <w:pPr>
        <w:pStyle w:val="Heading3"/>
      </w:pPr>
      <w:r>
        <w:t>Artículo 30 · CUMPLE</w:t>
      </w:r>
    </w:p>
    <w:p>
      <w:pPr>
        <w:pStyle w:val="Heading3"/>
      </w:pPr>
      <w:r>
        <w:t>Artículo 31.1 · INCUMPLE · con declaración formal externa</w:t>
      </w:r>
    </w:p>
    <w:p>
      <w:pPr>
        <w:pStyle w:val="Heading3"/>
      </w:pPr>
      <w:r>
        <w:t>Artículo 32.1 · CUMPLE</w:t>
      </w:r>
    </w:p>
    <w:p>
      <w:pPr>
        <w:pStyle w:val="Heading3"/>
      </w:pPr>
      <w:r>
        <w:t>Artículo 33 · CUMPLE</w:t>
      </w:r>
    </w:p>
    <w:p>
      <w:pPr>
        <w:pStyle w:val="Heading3"/>
      </w:pPr>
      <w:r>
        <w:t>Artículo 34 · INCUMPLE</w:t>
      </w:r>
    </w:p>
    <w:p>
      <w:pPr>
        <w:pStyle w:val="Heading3"/>
      </w:pPr>
      <w:r>
        <w:t>Artículo 35 · INCUMPLE</w:t>
      </w:r>
    </w:p>
    <w:p>
      <w:pPr>
        <w:pStyle w:val="Heading3"/>
      </w:pPr>
      <w:r>
        <w:t>Artículo 36 · INCUMPLE</w:t>
      </w:r>
    </w:p>
    <w:p>
      <w:pPr>
        <w:pStyle w:val="Heading3"/>
      </w:pPr>
      <w:r>
        <w:t>Artículo 37.1 · CUMPLE</w:t>
      </w:r>
    </w:p>
    <w:p>
      <w:pPr>
        <w:pStyle w:val="Heading3"/>
      </w:pPr>
      <w:r>
        <w:t>Artículo 38 · INCUMPLE</w:t>
      </w:r>
    </w:p>
    <w:p>
      <w:pPr>
        <w:pStyle w:val="Heading3"/>
      </w:pPr>
      <w:r>
        <w:t>Artículo 39 · INCUMPLE</w:t>
      </w:r>
    </w:p>
    <w:p>
      <w:pPr>
        <w:pStyle w:val="Heading3"/>
      </w:pPr>
      <w:r>
        <w:t>Artículo 40 · INCUMPLE</w:t>
      </w:r>
    </w:p>
    <w:p>
      <w:pPr>
        <w:pStyle w:val="Heading3"/>
      </w:pPr>
      <w:r>
        <w:t>Artículo 41 · CUMPLE</w:t>
      </w:r>
    </w:p>
    <w:p>
      <w:pPr>
        <w:pStyle w:val="Heading3"/>
      </w:pPr>
      <w:r>
        <w:t>Artículo 42 · INCUMPLE</w:t>
      </w:r>
    </w:p>
    <w:p>
      <w:pPr>
        <w:pStyle w:val="Heading3"/>
      </w:pPr>
      <w:r>
        <w:t>Artículo 43 · INCUMPLE</w:t>
      </w:r>
    </w:p>
    <w:p>
      <w:pPr>
        <w:pStyle w:val="Heading3"/>
      </w:pPr>
      <w:r>
        <w:t>Artículo 44 · CUMPLE</w:t>
      </w:r>
    </w:p>
    <w:p>
      <w:pPr>
        <w:pStyle w:val="Heading3"/>
      </w:pPr>
      <w:r>
        <w:t>Artículo 45 · INCUMPLE · con declaración formal externa</w:t>
      </w:r>
    </w:p>
    <w:p>
      <w:pPr>
        <w:pStyle w:val="Heading3"/>
      </w:pPr>
      <w:r>
        <w:t>Artículo 46 · PENDIENTE</w:t>
      </w:r>
    </w:p>
    <w:p>
      <w:pPr>
        <w:pStyle w:val="Heading3"/>
      </w:pPr>
      <w:r>
        <w:t>Artículo 47 · INCUMPLE</w:t>
      </w:r>
    </w:p>
    <w:p>
      <w:pPr>
        <w:pStyle w:val="Heading3"/>
      </w:pPr>
      <w:r>
        <w:t>Artículo 48 · INCUMPLE</w:t>
      </w:r>
    </w:p>
    <w:p>
      <w:pPr>
        <w:pStyle w:val="Heading3"/>
      </w:pPr>
      <w:r>
        <w:t>Artículo 49 · CUMPLE</w:t>
      </w:r>
    </w:p>
    <w:p>
      <w:pPr>
        <w:pStyle w:val="Heading3"/>
      </w:pPr>
      <w:r>
        <w:t>Artículo 50 · CUMPLE</w:t>
      </w:r>
    </w:p>
    <w:p>
      <w:pPr>
        <w:pStyle w:val="Heading3"/>
      </w:pPr>
      <w:r>
        <w:t>Artículo 51 · INCUMPLE</w:t>
      </w:r>
    </w:p>
    <w:p>
      <w:pPr>
        <w:pStyle w:val="Heading3"/>
      </w:pPr>
      <w:r>
        <w:t>Artículo 52 · CUMPLE</w:t>
      </w:r>
    </w:p>
    <w:p>
      <w:pPr>
        <w:pStyle w:val="Heading3"/>
      </w:pPr>
      <w:r>
        <w:t>Artículo 53.3 · CUMPLE</w:t>
      </w:r>
    </w:p>
    <w:p>
      <w:pPr>
        <w:pStyle w:val="Heading3"/>
      </w:pPr>
      <w:r>
        <w:t>Artículo 54 · CUMPLE</w:t>
      </w:r>
    </w:p>
    <w:p>
      <w:pPr>
        <w:pStyle w:val="Heading3"/>
      </w:pPr>
      <w:r>
        <w:t>Artículo 55 · INCUMPLE · con declaración formal externa</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pPr>
        <w:pStyle w:val="Heading3"/>
      </w:pPr>
      <w:r>
        <w:t>Artículo 56 · PENDIENTE</w:t>
      </w:r>
    </w:p>
    <w:p>
      <w:pPr>
        <w:pStyle w:val="Heading3"/>
      </w:pPr>
      <w:r>
        <w:t>Artículo 57.5 · CUMPLE</w:t>
      </w:r>
    </w:p>
    <w:p>
      <w:pPr>
        <w:pStyle w:val="Heading3"/>
      </w:pPr>
      <w:r>
        <w:t>Artículo 58 · CUMPLE</w:t>
      </w:r>
    </w:p>
    <w:p>
      <w:pPr>
        <w:pStyle w:val="Heading3"/>
      </w:pPr>
      <w:r>
        <w:t>Artículo 59 · CUMPLE</w:t>
      </w:r>
    </w:p>
    <w:p>
      <w:pPr>
        <w:pStyle w:val="Heading3"/>
      </w:pPr>
      <w:r>
        <w:t>Artículo 60 · CUMPLE</w:t>
      </w:r>
    </w:p>
    <w:p>
      <w:pPr>
        <w:pStyle w:val="Heading3"/>
      </w:pPr>
      <w:r>
        <w:t>Artículo 61 · CUMPLE</w:t>
      </w:r>
    </w:p>
    <w:p>
      <w:pPr>
        <w:pStyle w:val="Heading3"/>
      </w:pPr>
      <w:r>
        <w:t>Artículo 62.i · INCUMPLE · con declaración formal externa</w:t>
      </w:r>
    </w:p>
    <w:p>
      <w:pPr>
        <w:pStyle w:val="Heading3"/>
      </w:pPr>
      <w:r>
        <w:t>Artículo 63.3 · INCUMPLE</w:t>
      </w:r>
    </w:p>
    <w:p>
      <w:pPr>
        <w:pStyle w:val="Heading3"/>
      </w:pPr>
      <w:r>
        <w:t>Artículo 64 · CUMPLE</w:t>
      </w:r>
    </w:p>
    <w:p>
      <w:pPr>
        <w:pStyle w:val="Heading3"/>
      </w:pPr>
      <w:r>
        <w:t>Artículo 65 · INCUMPLE · con declaración formal externa</w:t>
      </w:r>
    </w:p>
    <w:p>
      <w:r>
        <w:rPr>
          <w:b/>
        </w:rPr>
        <w:t>La mejor defensa del Estado.</w:t>
      </w:r>
      <w:r>
        <w:t xml:space="preserve"> La Corona cumple su función simbólica y arbitral, publica sus cuentas y tiene su presupuesto congelado desde 2021.</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pPr>
        <w:pStyle w:val="Heading3"/>
      </w:pPr>
      <w:r>
        <w:t>Artículo 66 · CUMPLE</w:t>
      </w:r>
    </w:p>
    <w:p>
      <w:pPr>
        <w:pStyle w:val="Heading3"/>
      </w:pPr>
      <w:r>
        <w:t>Artículo 67.2 · CUMPLE</w:t>
      </w:r>
    </w:p>
    <w:p>
      <w:pPr>
        <w:pStyle w:val="Heading3"/>
      </w:pPr>
      <w:r>
        <w:t>Artículo 68.3 · CUMPLE</w:t>
      </w:r>
    </w:p>
    <w:p>
      <w:pPr>
        <w:pStyle w:val="Heading3"/>
      </w:pPr>
      <w:r>
        <w:t>Artículo 69.2 · CUMPLE</w:t>
      </w:r>
    </w:p>
    <w:p>
      <w:pPr>
        <w:pStyle w:val="Heading3"/>
      </w:pPr>
      <w:r>
        <w:t>Artículo 70.1 · CUMPLE</w:t>
      </w:r>
    </w:p>
    <w:p>
      <w:pPr>
        <w:pStyle w:val="Heading3"/>
      </w:pPr>
      <w:r>
        <w:t>Artículo 71.2 · CUMPLE</w:t>
      </w:r>
    </w:p>
    <w:p>
      <w:pPr>
        <w:pStyle w:val="Heading3"/>
      </w:pPr>
      <w:r>
        <w:t>Artículo 72.1 · INCUMPLE</w:t>
      </w:r>
    </w:p>
    <w:p>
      <w:pPr>
        <w:pStyle w:val="Heading3"/>
      </w:pPr>
      <w:r>
        <w:t>Artículo 73.1 · INCUMPLE</w:t>
      </w:r>
    </w:p>
    <w:p>
      <w:pPr>
        <w:pStyle w:val="Heading3"/>
      </w:pPr>
      <w:r>
        <w:t>Artículo 74 · INCUMPLE</w:t>
      </w:r>
    </w:p>
    <w:p>
      <w:pPr>
        <w:pStyle w:val="Heading3"/>
      </w:pPr>
      <w:r>
        <w:t>Artículo 75.3 · CUMPLE</w:t>
      </w:r>
    </w:p>
    <w:p>
      <w:pPr>
        <w:pStyle w:val="Heading3"/>
      </w:pPr>
      <w:r>
        <w:t>Artículo 76.2 · INCUMPLE</w:t>
      </w:r>
    </w:p>
    <w:p>
      <w:pPr>
        <w:pStyle w:val="Heading3"/>
      </w:pPr>
      <w:r>
        <w:t>Artículo 77.1 · INCUMPLE</w:t>
      </w:r>
    </w:p>
    <w:p>
      <w:pPr>
        <w:pStyle w:val="Heading3"/>
      </w:pPr>
      <w:r>
        <w:t>Artículo 78 · CUMPLE</w:t>
      </w:r>
    </w:p>
    <w:p>
      <w:pPr>
        <w:pStyle w:val="Heading3"/>
      </w:pPr>
      <w:r>
        <w:t>Artículo 79.3 · CUMPLE</w:t>
      </w:r>
    </w:p>
    <w:p>
      <w:pPr>
        <w:pStyle w:val="Heading3"/>
      </w:pPr>
      <w:r>
        <w:t>Artículo 80 · CUMPLE</w:t>
      </w:r>
    </w:p>
    <w:p>
      <w:pPr>
        <w:pStyle w:val="Heading3"/>
      </w:pPr>
      <w:r>
        <w:t>Artículo 81 · CUMPLE</w:t>
      </w:r>
    </w:p>
    <w:p>
      <w:pPr>
        <w:pStyle w:val="Heading3"/>
      </w:pPr>
      <w:r>
        <w:t>Artículo 82.6 · CUMPLE</w:t>
      </w:r>
    </w:p>
    <w:p>
      <w:pPr>
        <w:pStyle w:val="Heading3"/>
      </w:pPr>
      <w:r>
        <w:t>Artículo 83 · CUMPLE</w:t>
      </w:r>
    </w:p>
    <w:p>
      <w:pPr>
        <w:pStyle w:val="Heading3"/>
      </w:pPr>
      <w:r>
        <w:t>Artículo 84 · INCUMPLE</w:t>
      </w:r>
    </w:p>
    <w:p>
      <w:pPr>
        <w:pStyle w:val="Heading3"/>
      </w:pPr>
      <w:r>
        <w:t>Artículo 85 · CUMPLE</w:t>
      </w:r>
    </w:p>
    <w:p>
      <w:pPr>
        <w:pStyle w:val="Heading3"/>
      </w:pPr>
      <w:r>
        <w:t>Artículo 86 · INCUMPLE · con declaración formal externa</w:t>
      </w:r>
    </w:p>
    <w:p>
      <w:pPr>
        <w:pStyle w:val="Heading3"/>
      </w:pPr>
      <w:r>
        <w:t>Artículo 87.3 · CUMPLE</w:t>
      </w:r>
    </w:p>
    <w:p>
      <w:pPr>
        <w:pStyle w:val="Heading3"/>
      </w:pPr>
      <w:r>
        <w:t>Artículo 88 · CUMPLE</w:t>
      </w:r>
    </w:p>
    <w:p>
      <w:pPr>
        <w:pStyle w:val="Heading3"/>
      </w:pPr>
      <w:r>
        <w:t>Artículo 89.2 · CUMPLE</w:t>
      </w:r>
    </w:p>
    <w:p>
      <w:pPr>
        <w:pStyle w:val="Heading3"/>
      </w:pPr>
      <w:r>
        <w:t>Artículo 90 · INCUMPLE</w:t>
      </w:r>
    </w:p>
    <w:p>
      <w:pPr>
        <w:pStyle w:val="Heading3"/>
      </w:pPr>
      <w:r>
        <w:t>Artículo 91 · CUMPLE</w:t>
      </w:r>
    </w:p>
    <w:p>
      <w:pPr>
        <w:pStyle w:val="Heading3"/>
      </w:pPr>
      <w:r>
        <w:t>Artículo 92 · CUMPLE</w:t>
      </w:r>
    </w:p>
    <w:p>
      <w:pPr>
        <w:pStyle w:val="Heading3"/>
      </w:pPr>
      <w:r>
        <w:t>Artículo 93 · CUMPLE</w:t>
      </w:r>
    </w:p>
    <w:p>
      <w:pPr>
        <w:pStyle w:val="Heading3"/>
      </w:pPr>
      <w:r>
        <w:t>Artículo 94.1 · CUMPLE</w:t>
      </w:r>
    </w:p>
    <w:p>
      <w:pPr>
        <w:pStyle w:val="Heading3"/>
      </w:pPr>
      <w:r>
        <w:t>Artículo 95.2 · CUMPLE</w:t>
      </w:r>
    </w:p>
    <w:p>
      <w:pPr>
        <w:pStyle w:val="Heading3"/>
      </w:pPr>
      <w:r>
        <w:t>Artículo 96.1 · CUMPLE</w:t>
      </w:r>
    </w:p>
    <w:p>
      <w:r>
        <w:rPr>
          <w:b/>
        </w:rPr>
        <w:t>La mejor defensa del Estado.</w:t>
      </w:r>
      <w:r>
        <w:t xml:space="preserve"> El Parlamento funciona: 23 de los 31 artículos se cumplen; se celebran elecciones, se votan las leyes y se controlan los decretos-leyes.</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pPr>
        <w:pStyle w:val="Heading3"/>
      </w:pPr>
      <w:r>
        <w:t>Artículo 97 · CUMPLE</w:t>
      </w:r>
    </w:p>
    <w:p>
      <w:pPr>
        <w:pStyle w:val="Heading3"/>
      </w:pPr>
      <w:r>
        <w:t>Artículo 98.4 · INCUMPLE · con declaración formal externa</w:t>
      </w:r>
    </w:p>
    <w:p>
      <w:pPr>
        <w:pStyle w:val="Heading3"/>
      </w:pPr>
      <w:r>
        <w:t>Artículo 99 · CUMPLE</w:t>
      </w:r>
    </w:p>
    <w:p>
      <w:pPr>
        <w:pStyle w:val="Heading3"/>
      </w:pPr>
      <w:r>
        <w:t>Artículo 100 · CUMPLE</w:t>
      </w:r>
    </w:p>
    <w:p>
      <w:pPr>
        <w:pStyle w:val="Heading3"/>
      </w:pPr>
      <w:r>
        <w:t>Artículo 101 · CUMPLE</w:t>
      </w:r>
    </w:p>
    <w:p>
      <w:pPr>
        <w:pStyle w:val="Heading3"/>
      </w:pPr>
      <w:r>
        <w:t>Artículo 102 · CUMPLE</w:t>
      </w:r>
    </w:p>
    <w:p>
      <w:pPr>
        <w:pStyle w:val="Heading3"/>
      </w:pPr>
      <w:r>
        <w:t>Artículo 103.3 · INCUMPLE · con declaración formal externa</w:t>
      </w:r>
    </w:p>
    <w:p>
      <w:pPr>
        <w:pStyle w:val="Heading3"/>
      </w:pPr>
      <w:r>
        <w:t>Artículo 104.1 · INCUMPLE · con declaración formal externa</w:t>
      </w:r>
    </w:p>
    <w:p>
      <w:pPr>
        <w:pStyle w:val="Heading3"/>
      </w:pPr>
      <w:r>
        <w:t>Artículo 105.b · INCUMPLE</w:t>
      </w:r>
    </w:p>
    <w:p>
      <w:pPr>
        <w:pStyle w:val="Heading3"/>
      </w:pPr>
      <w:r>
        <w:t>Artículo 106.2 · INCUMPLE</w:t>
      </w:r>
    </w:p>
    <w:p>
      <w:pPr>
        <w:pStyle w:val="Heading3"/>
      </w:pPr>
      <w:r>
        <w:t>Artículo 107 · CUMPLE</w:t>
      </w:r>
    </w:p>
    <w:p>
      <w:r>
        <w:rPr>
          <w:b/>
        </w:rPr>
        <w:t>La mejor defensa del Estado.</w:t>
      </w:r>
      <w:r>
        <w:t xml:space="preserve"> La Administración es profesional, se accede por oposición y existen órganos de control de los conflictos de intereses y de la transparencia.</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pPr>
        <w:pStyle w:val="Heading3"/>
      </w:pPr>
      <w:r>
        <w:t>Artículo 108 · CUMPLE</w:t>
      </w:r>
    </w:p>
    <w:p>
      <w:pPr>
        <w:pStyle w:val="Heading3"/>
      </w:pPr>
      <w:r>
        <w:t>Artículo 109 · INCUMPLE</w:t>
      </w:r>
    </w:p>
    <w:p>
      <w:pPr>
        <w:pStyle w:val="Heading3"/>
      </w:pPr>
      <w:r>
        <w:t>Artículo 110 · PENDIENTE</w:t>
      </w:r>
    </w:p>
    <w:p>
      <w:pPr>
        <w:pStyle w:val="Heading3"/>
      </w:pPr>
      <w:r>
        <w:t>Artículo 111 · PENDIENTE</w:t>
      </w:r>
    </w:p>
    <w:p>
      <w:pPr>
        <w:pStyle w:val="Heading3"/>
      </w:pPr>
      <w:r>
        <w:t>Artículo 112 · CUMPLE</w:t>
      </w:r>
    </w:p>
    <w:p>
      <w:pPr>
        <w:pStyle w:val="Heading3"/>
      </w:pPr>
      <w:r>
        <w:t>Artículo 113 · CUMPLE</w:t>
      </w:r>
    </w:p>
    <w:p>
      <w:pPr>
        <w:pStyle w:val="Heading3"/>
      </w:pPr>
      <w:r>
        <w:t>Artículo 114 · CUMPLE</w:t>
      </w:r>
    </w:p>
    <w:p>
      <w:pPr>
        <w:pStyle w:val="Heading3"/>
      </w:pPr>
      <w:r>
        <w:t>Artículo 115 · CUMPLE</w:t>
      </w:r>
    </w:p>
    <w:p>
      <w:pPr>
        <w:pStyle w:val="Heading3"/>
      </w:pPr>
      <w:r>
        <w:t>Artículo 116 · INCUMPLE · con declaración formal externa</w:t>
      </w:r>
    </w:p>
    <w:p>
      <w:r>
        <w:rPr>
          <w:b/>
        </w:rPr>
        <w:t>La mejor defensa del Estado.</w:t>
      </w:r>
      <w:r>
        <w:t xml:space="preserve"> El control parlamentario existe: preguntas, interpelaciones, comparecencias y mociones de censura.</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pPr>
        <w:pStyle w:val="Heading3"/>
      </w:pPr>
      <w:r>
        <w:t>Artículo 117 · INCUMPLE · con declaración formal externa</w:t>
      </w:r>
    </w:p>
    <w:p>
      <w:pPr>
        <w:pStyle w:val="Heading3"/>
      </w:pPr>
      <w:r>
        <w:t>Artículo 118 · INCUMPLE</w:t>
      </w:r>
    </w:p>
    <w:p>
      <w:pPr>
        <w:pStyle w:val="Heading3"/>
      </w:pPr>
      <w:r>
        <w:t>Artículo 119 · INCUMPLE</w:t>
      </w:r>
    </w:p>
    <w:p>
      <w:pPr>
        <w:pStyle w:val="Heading3"/>
      </w:pPr>
      <w:r>
        <w:t>Artículo 120.3 · INCUMPLE · con declaración formal externa</w:t>
      </w:r>
    </w:p>
    <w:p>
      <w:pPr>
        <w:pStyle w:val="Heading3"/>
      </w:pPr>
      <w:r>
        <w:t>Artículo 121 · INCUMPLE</w:t>
      </w:r>
    </w:p>
    <w:p>
      <w:pPr>
        <w:pStyle w:val="Heading3"/>
      </w:pPr>
      <w:r>
        <w:t>Artículo 122 · INCUMPLE · con declaración formal externa</w:t>
      </w:r>
    </w:p>
    <w:p>
      <w:pPr>
        <w:pStyle w:val="Heading3"/>
      </w:pPr>
      <w:r>
        <w:t>Artículo 123 · CUMPLE</w:t>
      </w:r>
    </w:p>
    <w:p>
      <w:pPr>
        <w:pStyle w:val="Heading3"/>
      </w:pPr>
      <w:r>
        <w:t>Artículo 124 · INCUMPLE · con declaración formal externa</w:t>
      </w:r>
    </w:p>
    <w:p>
      <w:pPr>
        <w:pStyle w:val="Heading3"/>
      </w:pPr>
      <w:r>
        <w:t>Artículo 125 · CUMPLE</w:t>
      </w:r>
    </w:p>
    <w:p>
      <w:pPr>
        <w:pStyle w:val="Heading3"/>
      </w:pPr>
      <w:r>
        <w:t>Artículo 126 · CUMPLE</w:t>
      </w:r>
    </w:p>
    <w:p>
      <w:pPr>
        <w:pStyle w:val="Heading3"/>
      </w:pPr>
      <w:r>
        <w:t>Artículo 127.1 · CUMPLE</w:t>
      </w:r>
    </w:p>
    <w:p>
      <w:r>
        <w:rPr>
          <w:b/>
        </w:rPr>
        <w:t>La mejor defensa del Estado.</w:t>
      </w:r>
      <w:r>
        <w:t xml:space="preserve"> Los jueces son independientes, y la prueba es que el Supremo ha llegado a condenar a un Fiscal General del Estado; el sistema se corrige a sí mismo.</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pPr>
        <w:pStyle w:val="Heading3"/>
      </w:pPr>
      <w:r>
        <w:t>Artículo 128.2 · CUMPLE</w:t>
      </w:r>
    </w:p>
    <w:p>
      <w:pPr>
        <w:pStyle w:val="Heading3"/>
      </w:pPr>
      <w:r>
        <w:t>Artículo 129.2 · INCUMPLE</w:t>
      </w:r>
    </w:p>
    <w:p>
      <w:pPr>
        <w:pStyle w:val="Heading3"/>
      </w:pPr>
      <w:r>
        <w:t>Artículo 130.2 · INCUMPLE</w:t>
      </w:r>
    </w:p>
    <w:p>
      <w:pPr>
        <w:pStyle w:val="Heading3"/>
      </w:pPr>
      <w:r>
        <w:t>Artículo 131 · INCUMPLE</w:t>
      </w:r>
    </w:p>
    <w:p>
      <w:pPr>
        <w:pStyle w:val="Heading3"/>
      </w:pPr>
      <w:r>
        <w:t>Artículo 132 · CUMPLE</w:t>
      </w:r>
    </w:p>
    <w:p>
      <w:pPr>
        <w:pStyle w:val="Heading3"/>
      </w:pPr>
      <w:r>
        <w:t>Artículo 133.1 · CUMPLE</w:t>
      </w:r>
    </w:p>
    <w:p>
      <w:pPr>
        <w:pStyle w:val="Heading3"/>
      </w:pPr>
      <w:r>
        <w:t>Artículo 134 · INCUMPLE</w:t>
      </w:r>
    </w:p>
    <w:p>
      <w:pPr>
        <w:pStyle w:val="Heading3"/>
      </w:pPr>
      <w:r>
        <w:t>Artículo 135 · INCUMPLE</w:t>
      </w:r>
    </w:p>
    <w:p>
      <w:pPr>
        <w:pStyle w:val="Heading3"/>
      </w:pPr>
      <w:r>
        <w:t>Artículo 136 · INCUMPLE</w:t>
      </w:r>
    </w:p>
    <w:p>
      <w:r>
        <w:rPr>
          <w:b/>
        </w:rPr>
        <w:t>La mejor defensa del Estado.</w:t>
      </w:r>
      <w:r>
        <w:t xml:space="preserve"> El Estado cumple la estabilidad presupuestaria que exige Europa, sus cuentas se fiscalizan y la deuda financia los servicios públicos.</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pPr>
        <w:pStyle w:val="Heading3"/>
      </w:pPr>
      <w:r>
        <w:t>Artículo 137 · CUMPLE</w:t>
      </w:r>
    </w:p>
    <w:p>
      <w:pPr>
        <w:pStyle w:val="Heading3"/>
      </w:pPr>
      <w:r>
        <w:t>Artículo 138.2 · INCUMPLE · con declaración formal externa</w:t>
      </w:r>
    </w:p>
    <w:p>
      <w:pPr>
        <w:pStyle w:val="Heading3"/>
      </w:pPr>
      <w:r>
        <w:t>Artículo 139 · INCUMPLE</w:t>
      </w:r>
    </w:p>
    <w:p>
      <w:pPr>
        <w:pStyle w:val="Heading3"/>
      </w:pPr>
      <w:r>
        <w:t>Artículo 140 · CUMPLE</w:t>
      </w:r>
    </w:p>
    <w:p>
      <w:pPr>
        <w:pStyle w:val="Heading3"/>
      </w:pPr>
      <w:r>
        <w:t>Artículo 141 · CUMPLE</w:t>
      </w:r>
    </w:p>
    <w:p>
      <w:pPr>
        <w:pStyle w:val="Heading3"/>
      </w:pPr>
      <w:r>
        <w:t>Artículo 142 · INCUMPLE</w:t>
      </w:r>
    </w:p>
    <w:p>
      <w:pPr>
        <w:pStyle w:val="Heading3"/>
      </w:pPr>
      <w:r>
        <w:t>Artículo 143.1 · CUMPLE</w:t>
      </w:r>
    </w:p>
    <w:p>
      <w:pPr>
        <w:pStyle w:val="Heading3"/>
      </w:pPr>
      <w:r>
        <w:t>Artículo 144 · INCUMPLE</w:t>
      </w:r>
    </w:p>
    <w:p>
      <w:pPr>
        <w:pStyle w:val="Heading3"/>
      </w:pPr>
      <w:r>
        <w:t>Artículo 145.2 · CUMPLE</w:t>
      </w:r>
    </w:p>
    <w:p>
      <w:pPr>
        <w:pStyle w:val="Heading3"/>
      </w:pPr>
      <w:r>
        <w:t>Artículo 146 · INCUMPLE</w:t>
      </w:r>
    </w:p>
    <w:p>
      <w:pPr>
        <w:pStyle w:val="Heading3"/>
      </w:pPr>
      <w:r>
        <w:t>Artículo 147 · CUMPLE</w:t>
      </w:r>
    </w:p>
    <w:p>
      <w:pPr>
        <w:pStyle w:val="Heading3"/>
      </w:pPr>
      <w:r>
        <w:t>Artículo 148 · CUMPLE</w:t>
      </w:r>
    </w:p>
    <w:p>
      <w:pPr>
        <w:pStyle w:val="Heading3"/>
      </w:pPr>
      <w:r>
        <w:t>Artículo 149 · CUMPLE</w:t>
      </w:r>
    </w:p>
    <w:p>
      <w:pPr>
        <w:pStyle w:val="Heading3"/>
      </w:pPr>
      <w:r>
        <w:t>Artículo 150.2 · PENDIENTE</w:t>
      </w:r>
    </w:p>
    <w:p>
      <w:pPr>
        <w:pStyle w:val="Heading3"/>
      </w:pPr>
      <w:r>
        <w:t>Artículo 151 · CUMPLE</w:t>
      </w:r>
    </w:p>
    <w:p>
      <w:pPr>
        <w:pStyle w:val="Heading3"/>
      </w:pPr>
      <w:r>
        <w:t>Artículo 152.1 · INCUMPLE</w:t>
      </w:r>
    </w:p>
    <w:p>
      <w:pPr>
        <w:pStyle w:val="Heading3"/>
      </w:pPr>
      <w:r>
        <w:t>Artículo 153 · CUMPLE</w:t>
      </w:r>
    </w:p>
    <w:p>
      <w:pPr>
        <w:pStyle w:val="Heading3"/>
      </w:pPr>
      <w:r>
        <w:t>Artículo 154 · CUMPLE</w:t>
      </w:r>
    </w:p>
    <w:p>
      <w:pPr>
        <w:pStyle w:val="Heading3"/>
      </w:pPr>
      <w:r>
        <w:t>Artículo 155 · CUMPLE</w:t>
      </w:r>
    </w:p>
    <w:p>
      <w:pPr>
        <w:pStyle w:val="Heading3"/>
      </w:pPr>
      <w:r>
        <w:t>Artículo 156 · CUMPLE</w:t>
      </w:r>
    </w:p>
    <w:p>
      <w:pPr>
        <w:pStyle w:val="Heading3"/>
      </w:pPr>
      <w:r>
        <w:t>Artículo 157 · CUMPLE</w:t>
      </w:r>
    </w:p>
    <w:p>
      <w:pPr>
        <w:pStyle w:val="Heading3"/>
      </w:pPr>
      <w:r>
        <w:t>Artículo 158.2 · INCUMPLE</w:t>
      </w:r>
    </w:p>
    <w:p>
      <w:r>
        <w:rPr>
          <w:b/>
        </w:rPr>
        <w:t>La mejor defensa del Estado.</w:t>
      </w:r>
      <w:r>
        <w:t xml:space="preserve"> El Estado autonómico ha descentralizado el poder, 14 de sus 22 artículos se cumplen y la solidaridad territorial se garantiza con el Fondo de Compensación Interterritorial.</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pPr>
        <w:pStyle w:val="Heading3"/>
      </w:pPr>
      <w:r>
        <w:t>Artículo 159 · INCUMPLE</w:t>
      </w:r>
    </w:p>
    <w:p>
      <w:pPr>
        <w:pStyle w:val="Heading3"/>
      </w:pPr>
      <w:r>
        <w:t>Artículo 160 · CUMPLE</w:t>
      </w:r>
    </w:p>
    <w:p>
      <w:pPr>
        <w:pStyle w:val="Heading3"/>
      </w:pPr>
      <w:r>
        <w:t>Artículo 161.2 · CUMPLE</w:t>
      </w:r>
    </w:p>
    <w:p>
      <w:pPr>
        <w:pStyle w:val="Heading3"/>
      </w:pPr>
      <w:r>
        <w:t>Artículo 162 · CUMPLE</w:t>
      </w:r>
    </w:p>
    <w:p>
      <w:pPr>
        <w:pStyle w:val="Heading3"/>
      </w:pPr>
      <w:r>
        <w:t>Artículo 163 · CUMPLE</w:t>
      </w:r>
    </w:p>
    <w:p>
      <w:pPr>
        <w:pStyle w:val="Heading3"/>
      </w:pPr>
      <w:r>
        <w:t>Artículo 164 · CUMPLE</w:t>
      </w:r>
    </w:p>
    <w:p>
      <w:pPr>
        <w:pStyle w:val="Heading3"/>
      </w:pPr>
      <w:r>
        <w:t>Artículo 165 · CUMPLE</w:t>
      </w:r>
    </w:p>
    <w:p>
      <w:r>
        <w:rPr>
          <w:b/>
        </w:rPr>
        <w:t>La mejor defensa del Estado.</w:t>
      </w:r>
      <w:r>
        <w:t xml:space="preserve"> El Tribunal Constitucional funciona: seis de sus siete artículos se cumplen, y sus sentencias han anulado leyes y decretos.</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pPr>
        <w:pStyle w:val="Heading3"/>
      </w:pPr>
      <w:r>
        <w:t>Artículo 166 · CUMPLE</w:t>
      </w:r>
    </w:p>
    <w:p>
      <w:pPr>
        <w:pStyle w:val="Heading3"/>
      </w:pPr>
      <w:r>
        <w:t>Artículo 167 · CUMPLE</w:t>
      </w:r>
    </w:p>
    <w:p>
      <w:pPr>
        <w:pStyle w:val="Heading3"/>
      </w:pPr>
      <w:r>
        <w:t>Artículo 168 · INCUMPLE</w:t>
      </w:r>
    </w:p>
    <w:p>
      <w:pPr>
        <w:pStyle w:val="Heading3"/>
      </w:pPr>
      <w:r>
        <w:t>Artículo 169 · CUMPLE</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r>
        <w:rPr>
          <w:b/>
        </w:rPr>
        <w:t>La respuesta probable de la Administración:</w:t>
      </w:r>
      <w:r>
        <w:t xml:space="preserve"> que el motivo alegado no está entre los admitidos por la ley</w:t>
      </w:r>
      <w:r>
        <w:t xml:space="preserve"> (Ley General Tributaria, arts. 167.3 y 170.3)</w:t>
      </w:r>
      <w:r>
        <w:t>, que el recurso no suspende el cobro y que el embargo sigue adelante.</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r>
        <w:rPr>
          <w:b/>
        </w:rPr>
        <w:t>La respuesta probable de la Administración:</w:t>
      </w:r>
      <w:r>
        <w:t xml:space="preserve"> silencio, o que no existe una «prestación concreta» a la que la Administración esté obligada.</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r>
        <w:rPr>
          <w:b/>
        </w:rPr>
        <w:t>La respuesta probable de la Administración:</w:t>
      </w:r>
      <w:r>
        <w:t xml:space="preserve"> que no entra en el caso porque está pendiente de resolución judicial</w:t>
      </w:r>
      <w:r>
        <w:t xml:space="preserve"> (Ley Orgánica 3/1981, art. 17.2)</w:t>
      </w:r>
      <w:r>
        <w:t>, o que lo remite a la administración afectada.</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r>
        <w:rPr>
          <w:b/>
        </w:rPr>
        <w:t>La respuesta probable de la Administración:</w:t>
      </w:r>
      <w:r>
        <w:t xml:space="preserve"> ninguna respuesta, o que el documento «carece de efectos jurídicos», o tratarlo como un escrito pseudolegal.</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r>
        <w:rPr>
          <w:b/>
        </w:rPr>
        <w:t>La respuesta probable de la Administración:</w:t>
      </w:r>
      <w:r>
        <w:t xml:space="preserve"> que el retraso se debe a la carga de trabajo, o seguir en silencio.</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r>
        <w:rPr>
          <w:b/>
        </w:rPr>
        <w:t>La respuesta probable de la Administración:</w:t>
      </w:r>
      <w:r>
        <w:t xml:space="preserve"> que no procede porque la demora no es imputable a la Administración</w:t>
      </w:r>
      <w:r>
        <w:t xml:space="preserve"> (Ley General Tributaria, art. 31.2)</w:t>
      </w:r>
      <w:r>
        <w:t>, o que los intereses ya se incluyeron.</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r>
        <w:rPr>
          <w:b/>
        </w:rPr>
        <w:t>La respuesta probable de la Administración:</w:t>
      </w:r>
      <w:r>
        <w:t xml:space="preserve"> que el daño es de los que el ciudadano «tiene el deber jurídico de soportar», que no hay relación de causalidad, que ha prescrito, o el silencio a los seis meses.</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pPr>
        <w:pStyle w:val="Heading3"/>
      </w:pPr>
      <w:r>
        <w:t>Primera parte. Lo que la ley presume</w:t>
      </w:r>
    </w:p>
    <w:p>
      <w:pPr>
        <w:pStyle w:val="Heading3"/>
      </w:pPr>
      <w:r>
        <w:t>Segunda parte. La vacuna: lo que se cree sin prueba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